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841</w:t>
      </w:r>
      <w:r>
        <w:rPr>
          <w:rFonts w:ascii="Times New Roman" w:eastAsia="Times New Roman" w:hAnsi="Times New Roman" w:cs="Times New Roman"/>
          <w:b/>
          <w:bCs/>
        </w:rPr>
        <w:t>/1302/202</w:t>
      </w:r>
      <w:r>
        <w:rPr>
          <w:rFonts w:ascii="Times New Roman" w:eastAsia="Times New Roman" w:hAnsi="Times New Roman" w:cs="Times New Roman"/>
          <w:b/>
          <w:bCs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14 мая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7.17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Нилова Романа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холостого, иждивенцев не имеющего,</w:t>
      </w:r>
      <w:r>
        <w:rPr>
          <w:rFonts w:ascii="Times New Roman" w:eastAsia="Times New Roman" w:hAnsi="Times New Roman" w:cs="Times New Roman"/>
        </w:rPr>
        <w:t xml:space="preserve"> зарегистрированного </w:t>
      </w:r>
      <w:r>
        <w:rPr>
          <w:rFonts w:ascii="Times New Roman" w:eastAsia="Times New Roman" w:hAnsi="Times New Roman" w:cs="Times New Roman"/>
        </w:rPr>
        <w:t xml:space="preserve">по месту жительства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около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 час.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Нилов Р.Н.</w:t>
      </w:r>
      <w:r>
        <w:rPr>
          <w:rFonts w:ascii="Times New Roman" w:eastAsia="Times New Roman" w:hAnsi="Times New Roman" w:cs="Times New Roman"/>
        </w:rPr>
        <w:t>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умы</w:t>
      </w:r>
      <w:r>
        <w:rPr>
          <w:rFonts w:ascii="Times New Roman" w:eastAsia="Times New Roman" w:hAnsi="Times New Roman" w:cs="Times New Roman"/>
        </w:rPr>
        <w:t xml:space="preserve">шленно повредил чужое имущество, </w:t>
      </w:r>
      <w:r>
        <w:rPr>
          <w:rFonts w:ascii="Times New Roman" w:eastAsia="Times New Roman" w:hAnsi="Times New Roman" w:cs="Times New Roman"/>
        </w:rPr>
        <w:t>принадлежащее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УК «Северный Берег», а именно сорвал и сломал две информационные вывески, </w:t>
      </w:r>
      <w:r>
        <w:rPr>
          <w:rFonts w:ascii="Times New Roman" w:eastAsia="Times New Roman" w:hAnsi="Times New Roman" w:cs="Times New Roman"/>
        </w:rPr>
        <w:t>причин</w:t>
      </w:r>
      <w:r>
        <w:rPr>
          <w:rFonts w:ascii="Times New Roman" w:eastAsia="Times New Roman" w:hAnsi="Times New Roman" w:cs="Times New Roman"/>
        </w:rPr>
        <w:t>ив</w:t>
      </w:r>
      <w:r>
        <w:rPr>
          <w:rFonts w:ascii="Times New Roman" w:eastAsia="Times New Roman" w:hAnsi="Times New Roman" w:cs="Times New Roman"/>
        </w:rPr>
        <w:t xml:space="preserve"> незначительн</w:t>
      </w:r>
      <w:r>
        <w:rPr>
          <w:rFonts w:ascii="Times New Roman" w:eastAsia="Times New Roman" w:hAnsi="Times New Roman" w:cs="Times New Roman"/>
        </w:rPr>
        <w:t xml:space="preserve">ый ущерб </w:t>
      </w:r>
      <w:r>
        <w:rPr>
          <w:rFonts w:ascii="Times New Roman" w:eastAsia="Times New Roman" w:hAnsi="Times New Roman" w:cs="Times New Roman"/>
        </w:rPr>
        <w:t xml:space="preserve">на сумму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 00 коп.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Нилова 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ст. 7.17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Нилов Р.Н.,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извещенный о времени и месте рассмотрения дела, в судебное заседание не явился, ходатайств об отложении дела не заявлял. </w:t>
      </w: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ходатайств об отложении дела не заявлял.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становленные обстоятельства подтверждаются собранными по делу доказательствами: протоколом 86 № </w:t>
      </w:r>
      <w:r>
        <w:rPr>
          <w:rFonts w:ascii="Times New Roman" w:eastAsia="Times New Roman" w:hAnsi="Times New Roman" w:cs="Times New Roman"/>
        </w:rPr>
        <w:t>265612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об административном правонарушении;</w:t>
      </w:r>
      <w:r>
        <w:rPr>
          <w:rFonts w:ascii="Times New Roman" w:eastAsia="Times New Roman" w:hAnsi="Times New Roman" w:cs="Times New Roman"/>
        </w:rPr>
        <w:t xml:space="preserve"> рапортом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тдел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МВД России по Сургутскому району, </w:t>
      </w:r>
      <w:r>
        <w:rPr>
          <w:rFonts w:ascii="Times New Roman" w:eastAsia="Times New Roman" w:hAnsi="Times New Roman" w:cs="Times New Roman"/>
        </w:rPr>
        <w:t>рапортом должностного лица ОМВД России по Сургутскому району;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Нилова Р.Н.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сведениями об ущербе, фотоматериалами, сводкой на лицо и другими материалами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Совокупность доказательств позволяет мировому судье сделать вывод о виновности привлекаемого совершении административного правонарушения, предусмотренного ст. 7.17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Нилова Р.Н. </w:t>
      </w:r>
      <w:r>
        <w:rPr>
          <w:rFonts w:ascii="Times New Roman" w:eastAsia="Times New Roman" w:hAnsi="Times New Roman" w:cs="Times New Roman"/>
        </w:rPr>
        <w:t>судья квалифицирует по ст. 7.17 Кодекса Российской Федерации об административных правонарушениях, как умышленное повреждение чужого имущества, если эти действия не повлекли причинение значительного ущерба.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Нилову 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Ниловым 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его личности.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Нилова Романа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7.17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четыре</w:t>
      </w:r>
      <w:r>
        <w:rPr>
          <w:rFonts w:ascii="Times New Roman" w:eastAsia="Times New Roman" w:hAnsi="Times New Roman" w:cs="Times New Roman"/>
        </w:rPr>
        <w:t xml:space="preserve">хсот)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0412365400135008412507126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</w:rPr>
        <w:t> </w:t>
      </w:r>
      <w:hyperlink r:id="rId4" w:anchor="p1208" w:history="1">
        <w:r>
          <w:rPr>
            <w:rFonts w:ascii="Times New Roman" w:eastAsia="Times New Roman" w:hAnsi="Times New Roman" w:cs="Times New Roman"/>
            <w:color w:val="0000EE"/>
          </w:rPr>
          <w:t>частью 1.1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p1133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5">
    <w:name w:val="cat-UserDefined grp-3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6.htm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